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F7" w:rsidRPr="004925F7" w:rsidRDefault="004925F7" w:rsidP="004925F7">
      <w:pPr>
        <w:shd w:val="clear" w:color="auto" w:fill="FFFFFF"/>
        <w:spacing w:after="12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pt-BR"/>
        </w:rPr>
      </w:pPr>
      <w:r w:rsidRPr="004925F7">
        <w:rPr>
          <w:rFonts w:ascii="Arial" w:eastAsia="Times New Roman" w:hAnsi="Arial" w:cs="Arial"/>
          <w:color w:val="333333"/>
          <w:kern w:val="36"/>
          <w:sz w:val="48"/>
          <w:szCs w:val="48"/>
          <w:lang w:eastAsia="pt-BR"/>
        </w:rPr>
        <w:t>Aposentadoria Voluntária Integral (REGRA GERAL)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  <w:t>DEFINIÇÃO DO SERVIÇO: 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Passagem do servidor da atividade para a inatividade, com proventos integrais, por ter completado o tempo de contribuição e idade exigidas por lei.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pt-BR"/>
        </w:rPr>
        <w:t>REQUISITOS BÁSICOS: 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b/>
          <w:bCs/>
          <w:color w:val="800000"/>
          <w:sz w:val="24"/>
          <w:szCs w:val="24"/>
          <w:lang w:eastAsia="pt-BR"/>
        </w:rPr>
        <w:t>REGRA GERAL – PROVENTOS INTEGRAIS</w:t>
      </w:r>
    </w:p>
    <w:p w:rsid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1. O servidor fará jus à aposentadoria voluntária por tempo integral de contribuição, desde que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preencha cumulativamente os seguintes requisitos: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a) Tempo mínimo de 10 (dez) anos de efetivo exercício no serviço público.</w:t>
      </w: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b) Tempo mínimo de </w:t>
      </w:r>
      <w:proofErr w:type="gramStart"/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5</w:t>
      </w:r>
      <w:proofErr w:type="gramEnd"/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(cinco) anos de efetivo exercício no cargo em que se dará a aposentadoria; e</w:t>
      </w: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c) 60 (sessenta) anos de idade e 35 (trinta e cinco) anos de contribuição, se homem, e 55 (cinquenta e cinco) anos de idade e 30 (trinta) anos de contribuição, se mulher.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2. O servidor que comprove exclusivamente, tempo de efetivo exercício das funções de magistério na educação infantil e no ensino fundamental e médio, fará jus </w:t>
      </w:r>
      <w:proofErr w:type="gramStart"/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</w:t>
      </w:r>
      <w:proofErr w:type="gramEnd"/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aposentadoria voluntária por tempo integral de contribuição, desde que preencha cumulativamente os seguintes requisitos:</w:t>
      </w:r>
    </w:p>
    <w:p w:rsidR="004925F7" w:rsidRPr="004925F7" w:rsidRDefault="004925F7" w:rsidP="004925F7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a) Tempo mínimo de 10 (dez) anos de efetivo exercício no serviço público.</w:t>
      </w: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b) Tempo mínimo de </w:t>
      </w:r>
      <w:proofErr w:type="gramStart"/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5</w:t>
      </w:r>
      <w:proofErr w:type="gramEnd"/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(cinco) anos de efetivo exercício no cargo em que se dará a aposentadoria; e</w:t>
      </w:r>
      <w:r w:rsidRPr="004925F7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c) 55 (cinquenta e cinco) anos de idade e 30 (trinta) anos de contribuição, se homem, e 50 (cinquenta) de idade e 25 (vinte e cinco) anos de contribuição, se mulher.</w:t>
      </w:r>
    </w:p>
    <w:p w:rsidR="003D3417" w:rsidRDefault="004925F7"/>
    <w:sectPr w:rsidR="003D3417" w:rsidSect="00753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5F7"/>
    <w:rsid w:val="0005544C"/>
    <w:rsid w:val="00074E84"/>
    <w:rsid w:val="00261FE6"/>
    <w:rsid w:val="004925F7"/>
    <w:rsid w:val="00637E21"/>
    <w:rsid w:val="00700302"/>
    <w:rsid w:val="007538D4"/>
    <w:rsid w:val="00BF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D4"/>
  </w:style>
  <w:style w:type="paragraph" w:styleId="Ttulo1">
    <w:name w:val="heading 1"/>
    <w:basedOn w:val="Normal"/>
    <w:link w:val="Ttulo1Char"/>
    <w:uiPriority w:val="9"/>
    <w:qFormat/>
    <w:rsid w:val="004925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25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925F7"/>
    <w:rPr>
      <w:b/>
      <w:bCs/>
    </w:rPr>
  </w:style>
  <w:style w:type="paragraph" w:styleId="PargrafodaLista">
    <w:name w:val="List Paragraph"/>
    <w:basedOn w:val="Normal"/>
    <w:uiPriority w:val="34"/>
    <w:qFormat/>
    <w:rsid w:val="00492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27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67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466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3146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6599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9219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8452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Rosaura204942014</dc:creator>
  <cp:lastModifiedBy>Rosaura204942014</cp:lastModifiedBy>
  <cp:revision>1</cp:revision>
  <dcterms:created xsi:type="dcterms:W3CDTF">2019-04-30T11:40:00Z</dcterms:created>
  <dcterms:modified xsi:type="dcterms:W3CDTF">2019-04-30T11:41:00Z</dcterms:modified>
</cp:coreProperties>
</file>